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304BD1">
        <w:rPr>
          <w:sz w:val="28"/>
          <w:szCs w:val="28"/>
        </w:rPr>
        <w:t>2</w:t>
      </w:r>
      <w:r w:rsidR="007E567B">
        <w:rPr>
          <w:sz w:val="28"/>
          <w:szCs w:val="28"/>
        </w:rPr>
        <w:t>1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E567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7E567B" w:rsidRPr="007E567B">
        <w:rPr>
          <w:sz w:val="28"/>
          <w:szCs w:val="28"/>
        </w:rPr>
        <w:t xml:space="preserve">внесении изменений в постановление от 05.03.2026 №215 «Об утверждении схемы расположения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7E567B" w:rsidRPr="007E567B">
        <w:rPr>
          <w:sz w:val="28"/>
          <w:szCs w:val="28"/>
        </w:rPr>
        <w:t>Заневское</w:t>
      </w:r>
      <w:proofErr w:type="spellEnd"/>
      <w:r w:rsidR="007E567B" w:rsidRPr="007E567B">
        <w:rPr>
          <w:sz w:val="28"/>
          <w:szCs w:val="28"/>
        </w:rPr>
        <w:t xml:space="preserve"> городское поселение, д. Новосергиевка, ул. Героев Танкистов, з/у № 30б»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3B03D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bookmarkStart w:id="0" w:name="_GoBack"/>
            <w:bookmarkEnd w:id="0"/>
            <w:r w:rsidR="007E567B" w:rsidRPr="007E567B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статьей 11.10 Земельного кодекса Российской Федерации, Приказом Росреестра от 19.04.2022 № П/0148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на основании «Классификатора видов разрешенного использования земельных участков»</w:t>
            </w:r>
            <w:r w:rsidR="007E567B">
              <w:rPr>
                <w:sz w:val="28"/>
                <w:szCs w:val="28"/>
              </w:rPr>
              <w:t xml:space="preserve"> 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64AFA" w:rsidRDefault="00B64AFA" w:rsidP="003E7623">
      <w:r>
        <w:separator/>
      </w:r>
    </w:p>
  </w:endnote>
  <w:endnote w:type="continuationSeparator" w:id="0">
    <w:p w:rsidR="00B64AFA" w:rsidRDefault="00B64AF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64AFA" w:rsidRDefault="00B64AFA" w:rsidP="003E7623">
      <w:r>
        <w:separator/>
      </w:r>
    </w:p>
  </w:footnote>
  <w:footnote w:type="continuationSeparator" w:id="0">
    <w:p w:rsidR="00B64AFA" w:rsidRDefault="00B64AF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4AFA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6336D-0903-4CA9-AB02-8C9B6277D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2026-05-25T07:29:00Z</dcterms:created>
  <dcterms:modified xsi:type="dcterms:W3CDTF">2026-05-25T07:29:00Z</dcterms:modified>
</cp:coreProperties>
</file>